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74" w:rsidRPr="00BE2CA4" w:rsidRDefault="00093174" w:rsidP="00093174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093174" w:rsidRPr="00BE2CA4" w:rsidRDefault="00093174" w:rsidP="0009317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2CA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</w:p>
    <w:tbl>
      <w:tblPr>
        <w:tblStyle w:val="LightGrid-Accent5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29"/>
        <w:gridCol w:w="2459"/>
        <w:gridCol w:w="763"/>
        <w:gridCol w:w="1120"/>
        <w:gridCol w:w="3111"/>
        <w:gridCol w:w="1094"/>
      </w:tblGrid>
      <w:tr w:rsidR="00093174" w:rsidRPr="00BE2CA4" w:rsidTr="00093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093174" w:rsidRPr="00BE2CA4" w:rsidRDefault="00093174" w:rsidP="0009317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نام</w:t>
            </w:r>
            <w:r w:rsidRPr="00BE2CA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093174" w:rsidRPr="00BE2CA4" w:rsidRDefault="00093174" w:rsidP="0009317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آدرس الکترونیکی و یا صفحه شخصی</w:t>
            </w:r>
            <w:r w:rsidRPr="00BE2CA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093174" w:rsidRPr="00BE2CA4" w:rsidRDefault="00093174" w:rsidP="0009317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شماره دفتر</w:t>
            </w:r>
            <w:r w:rsidRPr="00BE2CA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093174" w:rsidRPr="00BE2CA4" w:rsidRDefault="00093174" w:rsidP="0009317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شماره تلفن</w:t>
            </w:r>
            <w:r w:rsidRPr="00BE2CA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093174" w:rsidRPr="00BE2CA4" w:rsidRDefault="00093174" w:rsidP="0009317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علایق پژوهشی</w:t>
            </w:r>
            <w:r w:rsidRPr="00BE2CA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093174" w:rsidRPr="00BE2CA4" w:rsidRDefault="00093174" w:rsidP="0009317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رتبه دانشگاهی</w:t>
            </w:r>
            <w:r w:rsidRPr="00BE2CA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​</w:t>
            </w:r>
          </w:p>
        </w:tc>
      </w:tr>
      <w:tr w:rsidR="00093174" w:rsidRPr="00BE2CA4" w:rsidTr="00093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093174" w:rsidRPr="00BE2CA4" w:rsidRDefault="00093174" w:rsidP="0009317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دکتر شهریار منصوری</w:t>
            </w:r>
          </w:p>
        </w:tc>
        <w:tc>
          <w:tcPr>
            <w:tcW w:w="0" w:type="auto"/>
            <w:vAlign w:val="center"/>
            <w:hideMark/>
          </w:tcPr>
          <w:p w:rsidR="00093174" w:rsidRPr="00BE2CA4" w:rsidRDefault="00093174" w:rsidP="000931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hyperlink r:id="rId5" w:history="1">
              <w:r w:rsidRPr="00093174">
                <w:rPr>
                  <w:rFonts w:ascii="Times New Roman" w:eastAsia="Times New Roman" w:hAnsi="Times New Roman" w:cs="B Nazanin"/>
                  <w:color w:val="0563C1"/>
                  <w:sz w:val="24"/>
                  <w:szCs w:val="24"/>
                  <w:u w:val="single"/>
                </w:rPr>
                <w:t>s_mansouri@sbu.ac.ir</w:t>
              </w:r>
            </w:hyperlink>
          </w:p>
        </w:tc>
        <w:tc>
          <w:tcPr>
            <w:tcW w:w="0" w:type="auto"/>
            <w:vAlign w:val="center"/>
            <w:hideMark/>
          </w:tcPr>
          <w:p w:rsidR="00093174" w:rsidRPr="00BE2CA4" w:rsidRDefault="00093174" w:rsidP="000931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093174" w:rsidRPr="00BE2CA4" w:rsidRDefault="00093174" w:rsidP="000931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22902483</w:t>
            </w:r>
          </w:p>
        </w:tc>
        <w:tc>
          <w:tcPr>
            <w:tcW w:w="0" w:type="auto"/>
            <w:vAlign w:val="center"/>
            <w:hideMark/>
          </w:tcPr>
          <w:p w:rsidR="00093174" w:rsidRPr="00BE2CA4" w:rsidRDefault="00093174" w:rsidP="000931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رمان ایرلندی قرن بیستم، نظریه رمان، افسانه تاریخی</w:t>
            </w:r>
            <w:r w:rsidRPr="00BE2CA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 xml:space="preserve"> </w:t>
            </w:r>
            <w:r w:rsidRPr="00BE2CA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سیاست در ادبیات روزمره، فلسفه در ادبیات، روانکاوی و ادبیات پس از فروید،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BE2CA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خوانش</w:t>
            </w:r>
            <w:r w:rsidRPr="00BE2CA4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softHyphen/>
            </w:r>
            <w:r w:rsidRPr="00BE2CA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دلوزی هویت فراملی ایرلندی،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BE2CA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افسانه مدرن،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BE2CA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پسااستعمارگري، ادبیات پسااستعماری</w:t>
            </w:r>
          </w:p>
        </w:tc>
        <w:tc>
          <w:tcPr>
            <w:tcW w:w="0" w:type="auto"/>
            <w:vAlign w:val="center"/>
            <w:hideMark/>
          </w:tcPr>
          <w:p w:rsidR="00093174" w:rsidRPr="00BE2CA4" w:rsidRDefault="00093174" w:rsidP="000931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استادیار</w:t>
            </w:r>
          </w:p>
        </w:tc>
      </w:tr>
    </w:tbl>
    <w:p w:rsidR="00093174" w:rsidRPr="00BE2CA4" w:rsidRDefault="00093174" w:rsidP="0009317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2CA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BE2CA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093174" w:rsidRPr="00BE2CA4" w:rsidRDefault="00093174" w:rsidP="0009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2CA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</w:rPr>
        <w:t> </w:t>
      </w:r>
    </w:p>
    <w:p w:rsidR="00093174" w:rsidRPr="00BE2CA4" w:rsidRDefault="00093174" w:rsidP="00093174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BE2CA4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شرح حال</w:t>
      </w:r>
    </w:p>
    <w:p w:rsidR="00093174" w:rsidRPr="00BE2CA4" w:rsidRDefault="00093174" w:rsidP="0009317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2CA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دکتر شهریار منصوری، مدرکِ دکتری خود را در رشته</w:t>
      </w:r>
      <w:r w:rsidRPr="00BE2CA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softHyphen/>
        <w:t>ی ادبیات انگلیسی از دانشگاه گلاسکو دریافت کرد.</w:t>
      </w:r>
      <w:r w:rsidRPr="00BE2CA4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 </w:t>
      </w:r>
      <w:r w:rsidRPr="00BE2CA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تخصّص او در رمان ایرلندی قرن بیستم، نظریه</w:t>
      </w:r>
      <w:r w:rsidRPr="00BE2CA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softHyphen/>
        <w:t>ی رمان، رمان تاریخی، سیاست در ادبیات روزمرّه، فلسفه</w:t>
      </w:r>
      <w:r w:rsidRPr="00BE2CA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softHyphen/>
        <w:t>ی ادبیات و تفکّر دلوزی است. او پیش از پیوستن به دانشگاهِ شهید بهشتی در سال 1393 به عنوان عضو هیئتِ علمی، در سطوحِ کارشناسی و کارشناسی ارشد به تدریس دروس ادبیات انگلیسی در ایران و خارج از کشور مشغول بود. دکتر منصوری تنها نماینده</w:t>
      </w:r>
      <w:r w:rsidRPr="00BE2CA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softHyphen/>
        <w:t>ی ایران در</w:t>
      </w:r>
      <w:r w:rsidRPr="00BE2CA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BE2CA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انجمن بین</w:t>
      </w:r>
      <w:r w:rsidRPr="00BE2CA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softHyphen/>
        <w:t>المللی پژوهش</w:t>
      </w:r>
      <w:r w:rsidRPr="00BE2CA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softHyphen/>
        <w:t>های ادبیات پسااستعماری ایرلند</w:t>
      </w:r>
      <w:r w:rsidRPr="00BE2CA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BE2CA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است.</w:t>
      </w:r>
      <w:bookmarkStart w:id="0" w:name="_GoBack"/>
      <w:bookmarkEnd w:id="0"/>
    </w:p>
    <w:p w:rsidR="00093174" w:rsidRPr="00BE2CA4" w:rsidRDefault="00093174" w:rsidP="0009317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2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3174" w:rsidRDefault="00093174" w:rsidP="00093174">
      <w:r w:rsidRPr="00BE2CA4">
        <w:rPr>
          <w:rFonts w:ascii="Times New Roman" w:eastAsia="Times New Roman" w:hAnsi="Times New Roman" w:cs="Times New Roman"/>
          <w:sz w:val="24"/>
          <w:szCs w:val="24"/>
        </w:rPr>
        <w:t>​​</w:t>
      </w:r>
    </w:p>
    <w:p w:rsidR="008E460B" w:rsidRDefault="008E460B"/>
    <w:sectPr w:rsidR="008E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74"/>
    <w:rsid w:val="00093174"/>
    <w:rsid w:val="000B3E17"/>
    <w:rsid w:val="004116FC"/>
    <w:rsid w:val="008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09317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09317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s_mansouri@sbu.ac.i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2719EBD68259042A47DEBE0E1AFDE5B" ma:contentTypeVersion="1" ma:contentTypeDescription="یک سند جدید ایجاد کنید." ma:contentTypeScope="" ma:versionID="313e91f318330abefe8ae646ef3cd97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5VXMWDDNTVKU-1169-8</_dlc_DocId>
    <_dlc_DocIdUrl xmlns="d2289274-6128-4816-ae07-41a25b982335">
      <Url>https://www.sbu.ac.ir/Cols/LAH/EnDep/_layouts/DocIdRedir.aspx?ID=5VXMWDDNTVKU-1169-8</Url>
      <Description>5VXMWDDNTVKU-1169-8</Description>
    </_dlc_DocIdUrl>
  </documentManagement>
</p:properties>
</file>

<file path=customXml/itemProps1.xml><?xml version="1.0" encoding="utf-8"?>
<ds:datastoreItem xmlns:ds="http://schemas.openxmlformats.org/officeDocument/2006/customXml" ds:itemID="{880634E2-5517-43D9-9A16-D100B68C7B7B}"/>
</file>

<file path=customXml/itemProps2.xml><?xml version="1.0" encoding="utf-8"?>
<ds:datastoreItem xmlns:ds="http://schemas.openxmlformats.org/officeDocument/2006/customXml" ds:itemID="{217DD8FD-329B-46AB-B0DB-191A7417D4F0}"/>
</file>

<file path=customXml/itemProps3.xml><?xml version="1.0" encoding="utf-8"?>
<ds:datastoreItem xmlns:ds="http://schemas.openxmlformats.org/officeDocument/2006/customXml" ds:itemID="{1C904397-7042-4ED5-A6B2-827C4C71DDC8}"/>
</file>

<file path=customXml/itemProps4.xml><?xml version="1.0" encoding="utf-8"?>
<ds:datastoreItem xmlns:ds="http://schemas.openxmlformats.org/officeDocument/2006/customXml" ds:itemID="{F1FBC991-F474-4C9D-8E45-0B5A030B3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2019-10-07T10:43:00Z</dcterms:created>
  <dcterms:modified xsi:type="dcterms:W3CDTF">2019-10-07T10:44:00Z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0x01010082719EBD68259042A47DEBE0E1AFDE5B</vt:lpwstr>
  </property>
  <property fmtid="{D5CDD505-2E9C-101B-9397-08002B2CF9AE}" pid="3" name="_dlc_DocIdItemGuid">
    <vt:lpwstr>97906657-9bb0-4ef6-a790-4d11e01ce2d1</vt:lpwstr>
  </property>
</Properties>
</file>